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3C" w:rsidRPr="00996979" w:rsidRDefault="00FB5D3C" w:rsidP="00FB5D3C">
      <w:pPr>
        <w:pStyle w:val="af1"/>
        <w:jc w:val="right"/>
        <w:outlineLvl w:val="0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  <w:r w:rsidRPr="00996979">
        <w:rPr>
          <w:rFonts w:ascii="Times New Roman" w:hAnsi="Times New Roman" w:cs="Times New Roman"/>
          <w:b w:val="0"/>
          <w:szCs w:val="24"/>
        </w:rPr>
        <w:t xml:space="preserve">Проект № </w:t>
      </w:r>
      <w:r w:rsidR="00F43B65">
        <w:rPr>
          <w:rFonts w:ascii="Times New Roman" w:hAnsi="Times New Roman" w:cs="Times New Roman"/>
          <w:b w:val="0"/>
          <w:szCs w:val="24"/>
        </w:rPr>
        <w:t>24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996979">
        <w:rPr>
          <w:rFonts w:ascii="Times New Roman" w:hAnsi="Times New Roman" w:cs="Times New Roman"/>
          <w:b w:val="0"/>
          <w:szCs w:val="24"/>
        </w:rPr>
        <w:t>-</w:t>
      </w:r>
      <w:proofErr w:type="gramStart"/>
      <w:r w:rsidRPr="00996979">
        <w:rPr>
          <w:rFonts w:ascii="Times New Roman" w:hAnsi="Times New Roman" w:cs="Times New Roman"/>
          <w:b w:val="0"/>
          <w:szCs w:val="24"/>
        </w:rPr>
        <w:t>пр</w:t>
      </w:r>
      <w:proofErr w:type="gramEnd"/>
      <w:r w:rsidRPr="00996979">
        <w:rPr>
          <w:rFonts w:ascii="Times New Roman" w:hAnsi="Times New Roman" w:cs="Times New Roman"/>
          <w:b w:val="0"/>
          <w:szCs w:val="24"/>
        </w:rPr>
        <w:t xml:space="preserve"> </w:t>
      </w:r>
    </w:p>
    <w:p w:rsidR="00FB5D3C" w:rsidRPr="00996979" w:rsidRDefault="00FB5D3C" w:rsidP="00FB5D3C">
      <w:pPr>
        <w:pStyle w:val="af1"/>
        <w:jc w:val="right"/>
        <w:rPr>
          <w:rFonts w:ascii="Times New Roman" w:hAnsi="Times New Roman" w:cs="Times New Roman"/>
          <w:b w:val="0"/>
          <w:szCs w:val="24"/>
        </w:rPr>
      </w:pPr>
    </w:p>
    <w:p w:rsidR="00FB5D3C" w:rsidRPr="002314B7" w:rsidRDefault="00FB5D3C" w:rsidP="00FB5D3C">
      <w:pPr>
        <w:pStyle w:val="af1"/>
        <w:spacing w:after="600"/>
        <w:outlineLvl w:val="0"/>
        <w:rPr>
          <w:rFonts w:ascii="Times New Roman" w:hAnsi="Times New Roman" w:cs="Times New Roman"/>
          <w:sz w:val="28"/>
          <w:szCs w:val="28"/>
        </w:rPr>
      </w:pPr>
      <w:r w:rsidRPr="002314B7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FB5D3C" w:rsidRPr="002314B7" w:rsidRDefault="00FB5D3C" w:rsidP="00FB5D3C">
      <w:pPr>
        <w:pStyle w:val="af1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2314B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часть 2 статьи 6 закона Ненецкого автономного округа «О статусе депутата Собрания депутатов Ненецкого автономного округа»</w:t>
      </w:r>
      <w:r w:rsidRPr="002314B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B5D3C" w:rsidRPr="00996979" w:rsidRDefault="00FB5D3C" w:rsidP="00FB5D3C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   </w:t>
      </w:r>
      <w:r>
        <w:t>«____»__________ 2018</w:t>
      </w:r>
      <w:r w:rsidRPr="00996979">
        <w:t xml:space="preserve"> года</w:t>
      </w:r>
    </w:p>
    <w:p w:rsidR="00FB5D3C" w:rsidRDefault="00FB5D3C" w:rsidP="00FB5D3C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FB5D3C" w:rsidRDefault="00FB5D3C" w:rsidP="00FB5D3C">
      <w:pPr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</w:t>
      </w:r>
      <w:r w:rsidRPr="0027241D">
        <w:rPr>
          <w:rFonts w:eastAsiaTheme="minorHAnsi"/>
          <w:lang w:eastAsia="en-US"/>
        </w:rPr>
        <w:t>в часть 2 статьи 6</w:t>
      </w:r>
      <w:r>
        <w:rPr>
          <w:rFonts w:eastAsiaTheme="minorHAnsi"/>
          <w:lang w:eastAsia="en-US"/>
        </w:rPr>
        <w:t xml:space="preserve"> закона Ненецкого автономного округа от 10 января 1996 года № 15-оз «О статусе депутата Собрания депутатов Ненецкого автономного округа» (в редакции закона округа от </w:t>
      </w:r>
      <w:r w:rsidR="007300BF">
        <w:rPr>
          <w:rFonts w:eastAsiaTheme="minorHAnsi"/>
          <w:lang w:eastAsia="en-US"/>
        </w:rPr>
        <w:t>15</w:t>
      </w:r>
      <w:r>
        <w:rPr>
          <w:rFonts w:eastAsiaTheme="minorHAnsi"/>
          <w:lang w:eastAsia="en-US"/>
        </w:rPr>
        <w:t xml:space="preserve"> </w:t>
      </w:r>
      <w:r w:rsidR="007300BF">
        <w:rPr>
          <w:rFonts w:eastAsiaTheme="minorHAnsi"/>
          <w:lang w:eastAsia="en-US"/>
        </w:rPr>
        <w:t>ноября 2018 года № 14</w:t>
      </w:r>
      <w:r>
        <w:rPr>
          <w:rFonts w:eastAsiaTheme="minorHAnsi"/>
          <w:lang w:eastAsia="en-US"/>
        </w:rPr>
        <w:t>-оз) изменение, заменив слова «не более восьми» словами «не более десяти».</w:t>
      </w:r>
    </w:p>
    <w:p w:rsidR="00FB5D3C" w:rsidRDefault="00FB5D3C" w:rsidP="00FB5D3C">
      <w:pPr>
        <w:adjustRightInd w:val="0"/>
        <w:ind w:firstLine="709"/>
        <w:jc w:val="both"/>
        <w:rPr>
          <w:rFonts w:eastAsiaTheme="minorHAnsi"/>
          <w:lang w:eastAsia="en-US"/>
        </w:rPr>
      </w:pPr>
    </w:p>
    <w:p w:rsidR="00FB5D3C" w:rsidRDefault="00FB5D3C" w:rsidP="00FB5D3C">
      <w:pPr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0A1D23">
        <w:rPr>
          <w:rFonts w:eastAsiaTheme="minorHAnsi"/>
          <w:b/>
          <w:lang w:eastAsia="en-US"/>
        </w:rPr>
        <w:t>Статья 2</w:t>
      </w:r>
    </w:p>
    <w:p w:rsidR="00FB5D3C" w:rsidRPr="000A1D23" w:rsidRDefault="00FB5D3C" w:rsidP="00FB5D3C">
      <w:pPr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FB5D3C" w:rsidRPr="00DC4BE4" w:rsidRDefault="00FB5D3C" w:rsidP="00FB5D3C">
      <w:pPr>
        <w:tabs>
          <w:tab w:val="left" w:pos="851"/>
          <w:tab w:val="left" w:pos="1134"/>
        </w:tabs>
        <w:adjustRightInd w:val="0"/>
        <w:ind w:firstLine="709"/>
        <w:jc w:val="both"/>
        <w:rPr>
          <w:rFonts w:eastAsiaTheme="minorHAnsi"/>
          <w:lang w:eastAsia="en-US"/>
        </w:rPr>
      </w:pPr>
      <w:r w:rsidRPr="00DC4BE4">
        <w:rPr>
          <w:rFonts w:eastAsiaTheme="minorHAnsi"/>
          <w:lang w:eastAsia="en-US"/>
        </w:rPr>
        <w:t xml:space="preserve">Настоящий закон вступает в силу </w:t>
      </w:r>
      <w:r w:rsidRPr="00DC4BE4">
        <w:rPr>
          <w:rFonts w:eastAsiaTheme="minorHAnsi"/>
          <w:lang w:val="en-US" w:eastAsia="en-US"/>
        </w:rPr>
        <w:t>c</w:t>
      </w:r>
      <w:r w:rsidRPr="00DC4BE4">
        <w:rPr>
          <w:rFonts w:eastAsiaTheme="minorHAnsi"/>
          <w:lang w:eastAsia="en-US"/>
        </w:rPr>
        <w:t xml:space="preserve"> 1 </w:t>
      </w:r>
      <w:r>
        <w:rPr>
          <w:rFonts w:eastAsiaTheme="minorHAnsi"/>
          <w:lang w:eastAsia="en-US"/>
        </w:rPr>
        <w:t>января 2019</w:t>
      </w:r>
      <w:r w:rsidRPr="00DC4BE4">
        <w:rPr>
          <w:rFonts w:eastAsiaTheme="minorHAnsi"/>
          <w:lang w:eastAsia="en-US"/>
        </w:rPr>
        <w:t xml:space="preserve"> года, но не ранее дня его официального опубликования.</w:t>
      </w:r>
    </w:p>
    <w:p w:rsidR="00FB5D3C" w:rsidRDefault="00FB5D3C" w:rsidP="00FB5D3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B5D3C" w:rsidRDefault="00FB5D3C" w:rsidP="00FB5D3C">
      <w:pPr>
        <w:adjustRightInd w:val="0"/>
        <w:jc w:val="both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B5D3C" w:rsidRPr="00063C97" w:rsidTr="005F23A7">
        <w:tc>
          <w:tcPr>
            <w:tcW w:w="4643" w:type="dxa"/>
          </w:tcPr>
          <w:p w:rsidR="00FB5D3C" w:rsidRPr="00063C97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Председатель</w:t>
            </w:r>
            <w:r w:rsidRPr="00063C97">
              <w:rPr>
                <w:rFonts w:eastAsiaTheme="minorHAnsi"/>
                <w:b/>
                <w:lang w:eastAsia="en-US"/>
              </w:rPr>
              <w:t xml:space="preserve"> Собрания депутатов</w:t>
            </w:r>
          </w:p>
          <w:p w:rsidR="00FB5D3C" w:rsidRPr="00063C97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FB5D3C" w:rsidRPr="00063C97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Губернатор</w:t>
            </w:r>
            <w:r w:rsidRPr="00063C97">
              <w:rPr>
                <w:rFonts w:eastAsiaTheme="minorHAnsi"/>
                <w:b/>
                <w:lang w:eastAsia="en-US"/>
              </w:rPr>
              <w:t xml:space="preserve"> Ненецкого автономного округа</w:t>
            </w:r>
          </w:p>
        </w:tc>
      </w:tr>
      <w:tr w:rsidR="00FB5D3C" w:rsidRPr="00063C97" w:rsidTr="005F23A7">
        <w:tc>
          <w:tcPr>
            <w:tcW w:w="4643" w:type="dxa"/>
          </w:tcPr>
          <w:p w:rsidR="00FB5D3C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FB5D3C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FB5D3C" w:rsidRPr="00063C97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FB5D3C" w:rsidRPr="00063C97" w:rsidRDefault="00FB5D3C" w:rsidP="005F23A7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А.И. Лутовинов</w:t>
            </w:r>
          </w:p>
        </w:tc>
        <w:tc>
          <w:tcPr>
            <w:tcW w:w="4643" w:type="dxa"/>
          </w:tcPr>
          <w:p w:rsidR="00FB5D3C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FB5D3C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FB5D3C" w:rsidRPr="00063C97" w:rsidRDefault="00FB5D3C" w:rsidP="005F23A7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FB5D3C" w:rsidRPr="00063C97" w:rsidRDefault="00FB5D3C" w:rsidP="005F23A7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                           А.В.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Цыбульский</w:t>
            </w:r>
            <w:proofErr w:type="spellEnd"/>
          </w:p>
        </w:tc>
      </w:tr>
    </w:tbl>
    <w:p w:rsidR="00FB5D3C" w:rsidRDefault="00FB5D3C" w:rsidP="00FB5D3C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FB5D3C" w:rsidRDefault="00FB5D3C" w:rsidP="00FB5D3C">
      <w:pPr>
        <w:shd w:val="clear" w:color="auto" w:fill="FFFFFF"/>
        <w:jc w:val="both"/>
      </w:pPr>
      <w:r>
        <w:t>«___»__________2018 г.</w:t>
      </w:r>
    </w:p>
    <w:p w:rsidR="00FB5D3C" w:rsidRDefault="00FB5D3C" w:rsidP="00FB5D3C">
      <w:pPr>
        <w:shd w:val="clear" w:color="auto" w:fill="FFFFFF"/>
        <w:jc w:val="both"/>
      </w:pPr>
      <w:r>
        <w:t>№</w:t>
      </w:r>
      <w:r>
        <w:rPr>
          <w:rFonts w:ascii="Arial" w:hAnsi="Arial" w:cs="Arial"/>
        </w:rPr>
        <w:t xml:space="preserve"> </w:t>
      </w:r>
      <w:r>
        <w:t>_______-оз</w:t>
      </w:r>
    </w:p>
    <w:p w:rsidR="00FB5D3C" w:rsidRDefault="00FB5D3C" w:rsidP="00FB5D3C">
      <w:pPr>
        <w:pStyle w:val="120"/>
        <w:spacing w:before="0"/>
        <w:rPr>
          <w:bCs/>
          <w:sz w:val="24"/>
        </w:rPr>
      </w:pPr>
    </w:p>
    <w:p w:rsidR="00FB5D3C" w:rsidRDefault="00FB5D3C" w:rsidP="00FB5D3C">
      <w:pPr>
        <w:pStyle w:val="120"/>
        <w:spacing w:before="0"/>
        <w:rPr>
          <w:bCs/>
          <w:sz w:val="24"/>
        </w:rPr>
      </w:pPr>
    </w:p>
    <w:p w:rsidR="00FB5D3C" w:rsidRDefault="00FB5D3C" w:rsidP="00FB5D3C">
      <w:pPr>
        <w:pStyle w:val="120"/>
        <w:spacing w:before="0"/>
        <w:rPr>
          <w:bCs/>
          <w:sz w:val="24"/>
        </w:rPr>
      </w:pPr>
    </w:p>
    <w:p w:rsidR="00FB5D3C" w:rsidRDefault="00FB5D3C" w:rsidP="00FB5D3C">
      <w:pPr>
        <w:pStyle w:val="120"/>
        <w:spacing w:before="0"/>
        <w:rPr>
          <w:bCs/>
          <w:sz w:val="24"/>
        </w:rPr>
      </w:pPr>
    </w:p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>
      <w:pPr>
        <w:pStyle w:val="120"/>
        <w:spacing w:before="0"/>
        <w:jc w:val="left"/>
        <w:rPr>
          <w:bCs/>
          <w:sz w:val="24"/>
        </w:rPr>
      </w:pPr>
    </w:p>
    <w:p w:rsidR="00FB5D3C" w:rsidRPr="005E1AAD" w:rsidRDefault="00FB5D3C" w:rsidP="00FB5D3C">
      <w:pPr>
        <w:pStyle w:val="120"/>
        <w:spacing w:before="0"/>
        <w:rPr>
          <w:bCs/>
          <w:sz w:val="24"/>
        </w:rPr>
      </w:pPr>
      <w:r w:rsidRPr="005E1AAD">
        <w:rPr>
          <w:bCs/>
          <w:sz w:val="24"/>
        </w:rPr>
        <w:lastRenderedPageBreak/>
        <w:t>ПОЯСНИТЕЛЬНАЯ ЗАПИСКА</w:t>
      </w:r>
    </w:p>
    <w:p w:rsidR="00FB5D3C" w:rsidRPr="000F54E7" w:rsidRDefault="00FB5D3C" w:rsidP="00FB5D3C">
      <w:pPr>
        <w:pStyle w:val="120"/>
        <w:spacing w:before="0"/>
        <w:rPr>
          <w:sz w:val="24"/>
        </w:rPr>
      </w:pPr>
    </w:p>
    <w:p w:rsidR="00FB5D3C" w:rsidRPr="000F54E7" w:rsidRDefault="00FB5D3C" w:rsidP="00FB5D3C">
      <w:pPr>
        <w:pStyle w:val="af1"/>
        <w:ind w:left="0" w:firstLine="0"/>
        <w:outlineLvl w:val="0"/>
        <w:rPr>
          <w:b w:val="0"/>
          <w:szCs w:val="24"/>
        </w:rPr>
      </w:pPr>
      <w:r w:rsidRPr="006A216C">
        <w:rPr>
          <w:rFonts w:ascii="Times New Roman" w:hAnsi="Times New Roman" w:cs="Times New Roman"/>
          <w:szCs w:val="24"/>
        </w:rPr>
        <w:t xml:space="preserve">к проекту закона Ненецкого автономного округа </w:t>
      </w:r>
      <w:r>
        <w:rPr>
          <w:rFonts w:ascii="Times New Roman" w:hAnsi="Times New Roman" w:cs="Times New Roman"/>
          <w:szCs w:val="24"/>
        </w:rPr>
        <w:t>«О внесении изменения в часть 2 статьи 6 закона Ненецкого автономного округа «О статусе депутата Собрания депутатов Ненецкого автономного округа»</w:t>
      </w:r>
    </w:p>
    <w:p w:rsidR="00FB5D3C" w:rsidRPr="005E1AAD" w:rsidRDefault="00FB5D3C" w:rsidP="00FB5D3C">
      <w:pPr>
        <w:pStyle w:val="msonormalcxspmiddle"/>
        <w:spacing w:before="0" w:beforeAutospacing="0" w:after="0" w:afterAutospacing="0"/>
        <w:contextualSpacing/>
        <w:rPr>
          <w:b/>
        </w:rPr>
      </w:pPr>
    </w:p>
    <w:p w:rsidR="00FB5D3C" w:rsidRPr="005E1AAD" w:rsidRDefault="00FB5D3C" w:rsidP="00FB5D3C">
      <w:pPr>
        <w:pStyle w:val="21a"/>
        <w:spacing w:before="0" w:beforeAutospacing="0" w:after="0"/>
        <w:ind w:firstLine="720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 w:rsidRPr="005E1AAD">
        <w:rPr>
          <w:b w:val="0"/>
          <w:caps w:val="0"/>
          <w:szCs w:val="24"/>
        </w:rPr>
        <w:t xml:space="preserve">депутаты Собрания депутатов  Ненецкого автономного округа. </w:t>
      </w:r>
    </w:p>
    <w:p w:rsidR="00FB5D3C" w:rsidRDefault="00FB5D3C" w:rsidP="00FB5D3C">
      <w:pPr>
        <w:ind w:firstLine="720"/>
        <w:jc w:val="both"/>
      </w:pPr>
      <w:r>
        <w:t>Разработчик</w:t>
      </w:r>
      <w:r w:rsidRPr="005E1AAD">
        <w:t xml:space="preserve"> законопроекта</w:t>
      </w:r>
      <w:r w:rsidRPr="005E1AAD">
        <w:rPr>
          <w:caps/>
        </w:rPr>
        <w:t xml:space="preserve">: </w:t>
      </w:r>
      <w:r>
        <w:t>депутаты Собрания депутатов округа.</w:t>
      </w:r>
    </w:p>
    <w:p w:rsidR="00FB5D3C" w:rsidRDefault="00FB5D3C" w:rsidP="00FB5D3C">
      <w:pPr>
        <w:pStyle w:val="301"/>
        <w:ind w:firstLine="540"/>
      </w:pPr>
    </w:p>
    <w:p w:rsidR="00FB5D3C" w:rsidRPr="007B3B28" w:rsidRDefault="00FB5D3C" w:rsidP="00FB5D3C">
      <w:pPr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C5BEB">
        <w:rPr>
          <w:rFonts w:eastAsiaTheme="minorHAnsi"/>
          <w:bCs/>
          <w:lang w:eastAsia="en-US"/>
        </w:rPr>
        <w:t>В соответствии со статьей 19 Устава Ненецкого автономного округа Собрание депутатов состоит из 19 депутатов. Число депутатов, работающих на профессиональной постоянной основе, устанавливается законом Ненецкого автономного округа.</w:t>
      </w:r>
    </w:p>
    <w:p w:rsidR="00FB5D3C" w:rsidRPr="007B3B28" w:rsidRDefault="00FB5D3C" w:rsidP="00FB5D3C">
      <w:pPr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t>Проектом закона округа предлагается увеличить количество депутатов Собрания депутатов округа, работающих в Собрании депутатов округа на профессиональной постоянной основе</w:t>
      </w:r>
      <w:r>
        <w:rPr>
          <w:rFonts w:eastAsiaTheme="minorHAnsi"/>
          <w:bCs/>
          <w:lang w:eastAsia="en-US"/>
        </w:rPr>
        <w:t>. П</w:t>
      </w:r>
      <w:r w:rsidRPr="00CC2EE6">
        <w:t>редлагается</w:t>
      </w:r>
      <w:r w:rsidRPr="00CC2EE6">
        <w:rPr>
          <w:rFonts w:eastAsia="MS Mincho"/>
          <w:lang w:eastAsia="ja-JP"/>
        </w:rPr>
        <w:t xml:space="preserve"> установить, что на профессиональной постоянной основе могут осуществлять свои полномочия не более </w:t>
      </w:r>
      <w:r>
        <w:rPr>
          <w:rFonts w:eastAsia="MS Mincho"/>
          <w:lang w:eastAsia="ja-JP"/>
        </w:rPr>
        <w:t>десяти</w:t>
      </w:r>
      <w:r w:rsidRPr="00CC2EE6">
        <w:rPr>
          <w:rFonts w:eastAsia="MS Mincho"/>
          <w:lang w:eastAsia="ja-JP"/>
        </w:rPr>
        <w:t xml:space="preserve"> депутатов Собрания. Действующая редакция окружного закона предусматривает максимальное количество таких депутатов не более </w:t>
      </w:r>
      <w:r>
        <w:rPr>
          <w:rFonts w:eastAsia="MS Mincho"/>
          <w:lang w:eastAsia="ja-JP"/>
        </w:rPr>
        <w:t>восьми</w:t>
      </w:r>
      <w:r w:rsidRPr="00CC2EE6">
        <w:rPr>
          <w:rFonts w:eastAsia="MS Mincho"/>
          <w:lang w:eastAsia="ja-JP"/>
        </w:rPr>
        <w:t xml:space="preserve"> депутатов.</w:t>
      </w:r>
    </w:p>
    <w:p w:rsidR="00FB5D3C" w:rsidRDefault="00FB5D3C" w:rsidP="00FB5D3C">
      <w:pPr>
        <w:pStyle w:val="301"/>
      </w:pPr>
      <w:r>
        <w:t xml:space="preserve">Положения законопроекта позволят обеспечить более профессиональное функционирование депутатского корпуса, повысить качество законопроектной деятельности и установить более существенное представительство избирателей в среде лиц, замещающих государственные должности округа.  </w:t>
      </w:r>
    </w:p>
    <w:p w:rsidR="00FB5D3C" w:rsidRPr="005E1AAD" w:rsidRDefault="00FB5D3C" w:rsidP="00FB5D3C">
      <w:pPr>
        <w:autoSpaceDE w:val="0"/>
        <w:autoSpaceDN w:val="0"/>
        <w:adjustRightInd w:val="0"/>
        <w:ind w:firstLine="709"/>
        <w:jc w:val="both"/>
      </w:pPr>
      <w:r>
        <w:t xml:space="preserve">Реализация законопроекта </w:t>
      </w:r>
      <w:r w:rsidRPr="005E1AAD">
        <w:t>потребует дополнительных финансовых средств из окружного бюджета</w:t>
      </w:r>
      <w:r>
        <w:t xml:space="preserve"> в соответствии с прилагаемым финансово-экономическим обоснованием к законопроекту</w:t>
      </w:r>
      <w:r w:rsidRPr="005E1AAD">
        <w:t>.</w:t>
      </w:r>
    </w:p>
    <w:p w:rsidR="00FB5D3C" w:rsidRDefault="00FB5D3C" w:rsidP="00FB5D3C">
      <w:pPr>
        <w:tabs>
          <w:tab w:val="left" w:pos="709"/>
        </w:tabs>
        <w:autoSpaceDE w:val="0"/>
        <w:autoSpaceDN w:val="0"/>
        <w:adjustRightInd w:val="0"/>
        <w:spacing w:before="120"/>
        <w:ind w:right="-2" w:firstLine="709"/>
        <w:jc w:val="both"/>
        <w:rPr>
          <w:bCs/>
        </w:rPr>
      </w:pPr>
      <w:r>
        <w:t>Принятие представленного законопроекта не потребует внесения изменений в иные законы Ненецкого автономного округа и не потребует</w:t>
      </w:r>
      <w:r>
        <w:rPr>
          <w:bCs/>
        </w:rPr>
        <w:t xml:space="preserve"> признания утратившими силу </w:t>
      </w:r>
      <w:r>
        <w:t>иных нормативных правовых актов Ненецкого автономного округа</w:t>
      </w:r>
      <w:r>
        <w:rPr>
          <w:bCs/>
        </w:rPr>
        <w:t>.</w:t>
      </w:r>
    </w:p>
    <w:p w:rsidR="00FB5D3C" w:rsidRDefault="00FB5D3C" w:rsidP="00FB5D3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 xml:space="preserve">Представленный законопроект не затрагивает вопросы осуществления предпринимательской и инвестиционной деятельности, в </w:t>
      </w:r>
      <w:proofErr w:type="gramStart"/>
      <w:r>
        <w:t>связи</w:t>
      </w:r>
      <w:proofErr w:type="gramEnd"/>
      <w:r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FB5D3C" w:rsidRPr="008A0006" w:rsidRDefault="00FB5D3C" w:rsidP="00FB5D3C">
      <w:pPr>
        <w:ind w:firstLine="709"/>
      </w:pPr>
    </w:p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/>
    <w:p w:rsidR="00FB5D3C" w:rsidRDefault="00FB5D3C" w:rsidP="00FB5D3C">
      <w:pPr>
        <w:jc w:val="center"/>
        <w:rPr>
          <w:b/>
        </w:rPr>
      </w:pPr>
      <w:r w:rsidRPr="00245DE3">
        <w:rPr>
          <w:b/>
        </w:rPr>
        <w:t>ФИНАНСОВО-ЭКОНОМИЧЕСКОЕ ОБОСНОВАНИЕ</w:t>
      </w:r>
    </w:p>
    <w:p w:rsidR="00FB5D3C" w:rsidRDefault="00FB5D3C" w:rsidP="00FB5D3C">
      <w:pPr>
        <w:jc w:val="center"/>
        <w:rPr>
          <w:b/>
        </w:rPr>
      </w:pPr>
      <w:r>
        <w:rPr>
          <w:b/>
        </w:rPr>
        <w:t>к проекту закона Ненецкого автономного округа «О внесении изменения в часть 2 статьи 6 закона Ненецкого автономного округа «О статусе депутата Собрания депутатов Ненецкого автономного округа»</w:t>
      </w:r>
    </w:p>
    <w:p w:rsidR="00FB5D3C" w:rsidRDefault="00FB5D3C" w:rsidP="00FB5D3C">
      <w:pPr>
        <w:jc w:val="center"/>
        <w:rPr>
          <w:b/>
        </w:rPr>
      </w:pPr>
    </w:p>
    <w:p w:rsidR="00FB5D3C" w:rsidRDefault="00FB5D3C" w:rsidP="00FB5D3C">
      <w:pPr>
        <w:ind w:firstLine="709"/>
        <w:jc w:val="both"/>
      </w:pPr>
      <w:r w:rsidRPr="00245DE3">
        <w:t>П</w:t>
      </w:r>
      <w:r>
        <w:t xml:space="preserve">роектом закона округа предлагается увеличить количество депутатов Собрания депутатов округа, работающих на профессиональной постоянной основе, с восьми до десяти. </w:t>
      </w:r>
      <w:r w:rsidRPr="00775789">
        <w:t xml:space="preserve">Размер дополнительных бюджетных ассигнований на реализацию представленного законопроекта в 2019 году составит </w:t>
      </w:r>
      <w:r w:rsidRPr="00775789">
        <w:rPr>
          <w:b/>
        </w:rPr>
        <w:t>5 205 254,16  рублей.</w:t>
      </w:r>
    </w:p>
    <w:p w:rsidR="00FB5D3C" w:rsidRDefault="00FB5D3C" w:rsidP="00FB5D3C">
      <w:pPr>
        <w:ind w:firstLine="709"/>
        <w:jc w:val="both"/>
      </w:pPr>
      <w:r>
        <w:t>Расчет общей суммы расходов на его реализацию произведен в соответствии с положениями ст. 9.1, 9.2 закона округа от 06.01.2005 № 538-оз «О статусе лиц, замещающих государственные должности Ненецкого автономного округа» с учетом фонда оплаты труда одного депутата и одного заместителя председателя комиссии, работающих в Собрании депутатов округа на постоянной профессиональной основе.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 xml:space="preserve">1. Денежное вознаграждение </w:t>
      </w:r>
      <w:r w:rsidRPr="00404BF9">
        <w:rPr>
          <w:u w:val="single"/>
        </w:rPr>
        <w:t>депутата, работающего на постоянной профессиональной основе</w:t>
      </w:r>
      <w:r>
        <w:t xml:space="preserve">, в месяц составляет 22 920,98 рублей; ежемесячное денежное поощрение в размере 150% от  ежемесячного денежного вознаграждения  составляет 34 381,47 рублей. </w:t>
      </w:r>
    </w:p>
    <w:p w:rsidR="00FB5D3C" w:rsidRDefault="00FB5D3C" w:rsidP="00FB5D3C">
      <w:pPr>
        <w:ind w:firstLine="709"/>
        <w:jc w:val="both"/>
      </w:pPr>
      <w:r>
        <w:t>Денежное содержание депутата, работающего на постоянной профессиональной основе, за 12 месяцев 2019 года с учетом районного коэффициента и процентной надбавки составляет: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(22 920,98 + 34 381,47)*2,6*12 = 1 787 836,44 рублей.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При формировании фонда оплаты труда депутатов, работающих на постоянной профессиональной основе, предусматриваются средства на выплаты:</w:t>
      </w:r>
    </w:p>
    <w:p w:rsidR="00FB5D3C" w:rsidRDefault="00FB5D3C" w:rsidP="00FB5D3C">
      <w:pPr>
        <w:ind w:firstLine="709"/>
        <w:jc w:val="both"/>
      </w:pPr>
      <w:r>
        <w:t>единовременной выплаты при предоставлении ежегодного оплачиваемого отпуска в размере двухмесячного денежного вознаграждения;</w:t>
      </w:r>
    </w:p>
    <w:p w:rsidR="00FB5D3C" w:rsidRDefault="00FB5D3C" w:rsidP="00FB5D3C">
      <w:pPr>
        <w:ind w:firstLine="709"/>
        <w:jc w:val="both"/>
      </w:pPr>
      <w:r>
        <w:t>единовременной выплаты при предоставлении ежегодного оплачиваемого отпуска в размере 0,5 ежемесячного денежного вознаграждения для расчета ежегодного оплачиваемого  отпуска.</w:t>
      </w:r>
    </w:p>
    <w:p w:rsidR="00FB5D3C" w:rsidRDefault="00FB5D3C" w:rsidP="00FB5D3C">
      <w:pPr>
        <w:ind w:firstLine="709"/>
        <w:jc w:val="both"/>
      </w:pPr>
      <w:r>
        <w:t>Фонд оплаты труда депутатов формируется с учетом районного коэффициента и процентной надбавки за стаж работы в районах Крайнего Севера.</w:t>
      </w:r>
    </w:p>
    <w:p w:rsidR="00FB5D3C" w:rsidRDefault="00FB5D3C" w:rsidP="00FB5D3C">
      <w:pPr>
        <w:ind w:firstLine="709"/>
        <w:jc w:val="both"/>
      </w:pPr>
      <w:r>
        <w:t>Таким образом, фонд оплаты труда депутата, работающего на постоянной профессиональной основе, на 12 месяцев 2019 года составляет: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1 787 836,44+(22 920,98*2*2,6)+(22 920,98*0,5*2,6)= 1 936 822,81 рублей.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Сумма страховых взносов по начислениям на выплаты по оплате труда за 12 месяцев 2019 года составит 442 488,89 рублей.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rPr>
          <w:b/>
        </w:rPr>
        <w:t>Общая сумма расходов на</w:t>
      </w:r>
      <w:r w:rsidRPr="00287EA2">
        <w:rPr>
          <w:b/>
        </w:rPr>
        <w:t xml:space="preserve"> оплат</w:t>
      </w:r>
      <w:r>
        <w:rPr>
          <w:b/>
        </w:rPr>
        <w:t>у</w:t>
      </w:r>
      <w:r w:rsidRPr="00287EA2">
        <w:rPr>
          <w:b/>
        </w:rPr>
        <w:t xml:space="preserve"> труда депутата</w:t>
      </w:r>
      <w:r>
        <w:t xml:space="preserve">, работающего на постоянной профессиональной основе, на 2019 год составит </w:t>
      </w:r>
      <w:r w:rsidRPr="00287EA2">
        <w:rPr>
          <w:b/>
        </w:rPr>
        <w:t>2 379 311,70 рублей</w:t>
      </w:r>
      <w:r>
        <w:t>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 xml:space="preserve">2.  Денежное вознаграждение </w:t>
      </w:r>
      <w:proofErr w:type="gramStart"/>
      <w:r w:rsidRPr="00404BF9">
        <w:rPr>
          <w:u w:val="single"/>
        </w:rPr>
        <w:t>заместителя председателя комиссии Собрания депутатов</w:t>
      </w:r>
      <w:proofErr w:type="gramEnd"/>
      <w:r w:rsidRPr="00404BF9">
        <w:rPr>
          <w:u w:val="single"/>
        </w:rPr>
        <w:t xml:space="preserve"> округа, работающего на постоянной профессиональной основе</w:t>
      </w:r>
      <w:r>
        <w:t xml:space="preserve">, в месяц составляет 27 505,17 рублей; ежемесячное денежное поощрение в размере 150% от  ежемесячного денежного вознаграждения  составляет 41 257,76 рублей. </w:t>
      </w:r>
    </w:p>
    <w:p w:rsidR="00FB5D3C" w:rsidRDefault="00FB5D3C" w:rsidP="00FB5D3C">
      <w:pPr>
        <w:ind w:firstLine="709"/>
        <w:jc w:val="both"/>
      </w:pPr>
      <w:r>
        <w:t>Денежное содержание заместителя председателя комиссии, работающего на постоянной профессиональной основе, за 12 месяцев 2019 года с учетом районного коэффициента и процентной надбавки составляет  рублей: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(27 505,17 + 41 257,76)*2,6*12 = 2 145 403,42 рублей.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Таким образом, фонд оплаты труда заместителя председателя комиссии,  работающего на постоянной профессиональной основе, (с учетом единовременных выплат при предоставлении ежегодного оплачиваемого отпуска, начисляемых с применением районного коэффициента и процентной надбавки за стаж работы в районах Крайнего Севера),  на 12 месяцев 2019 года составляет: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2 145 403,42+(27 505,17*2*2,6)+(27 505,17*0,5*2,6)= 2 324 186,87 рублей.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t>Сумма страховых взносов по начислениям на выплаты по оплате труда за 12 месяцев 2019 года составит 501 755,59 рублей.</w:t>
      </w:r>
    </w:p>
    <w:p w:rsidR="00FB5D3C" w:rsidRDefault="00FB5D3C" w:rsidP="00FB5D3C">
      <w:pPr>
        <w:ind w:firstLine="709"/>
        <w:jc w:val="both"/>
      </w:pPr>
    </w:p>
    <w:p w:rsidR="00FB5D3C" w:rsidRDefault="00FB5D3C" w:rsidP="00FB5D3C">
      <w:pPr>
        <w:ind w:firstLine="709"/>
        <w:jc w:val="both"/>
      </w:pPr>
      <w:r>
        <w:rPr>
          <w:b/>
        </w:rPr>
        <w:t xml:space="preserve">Общая сумма расходов на </w:t>
      </w:r>
      <w:r w:rsidRPr="00287EA2">
        <w:rPr>
          <w:b/>
        </w:rPr>
        <w:t>оплат</w:t>
      </w:r>
      <w:r>
        <w:rPr>
          <w:b/>
        </w:rPr>
        <w:t>у</w:t>
      </w:r>
      <w:r w:rsidRPr="00287EA2">
        <w:rPr>
          <w:b/>
        </w:rPr>
        <w:t xml:space="preserve"> труда </w:t>
      </w:r>
      <w:r>
        <w:rPr>
          <w:b/>
        </w:rPr>
        <w:t>заместителя председателя комиссии</w:t>
      </w:r>
      <w:r>
        <w:t xml:space="preserve">, работающего на постоянной профессиональной основе, на 2019 год составит </w:t>
      </w:r>
      <w:r w:rsidRPr="00287EA2">
        <w:rPr>
          <w:b/>
        </w:rPr>
        <w:t>2</w:t>
      </w:r>
      <w:r>
        <w:rPr>
          <w:b/>
        </w:rPr>
        <w:t> 825 942,46</w:t>
      </w:r>
      <w:r w:rsidRPr="00287EA2">
        <w:rPr>
          <w:b/>
        </w:rPr>
        <w:t xml:space="preserve"> рублей</w:t>
      </w:r>
      <w:r>
        <w:t>.</w:t>
      </w:r>
    </w:p>
    <w:p w:rsidR="00FB5D3C" w:rsidRDefault="00FB5D3C" w:rsidP="00FB5D3C">
      <w:pPr>
        <w:ind w:firstLine="709"/>
        <w:jc w:val="both"/>
      </w:pPr>
    </w:p>
    <w:p w:rsidR="00FB5D3C" w:rsidRPr="008F6FBA" w:rsidRDefault="00FB5D3C" w:rsidP="00FB5D3C">
      <w:pPr>
        <w:ind w:firstLine="709"/>
        <w:jc w:val="both"/>
      </w:pPr>
      <w:r>
        <w:t>Исходя из представленных расчетов, реализация</w:t>
      </w:r>
      <w:r w:rsidRPr="008F6FBA">
        <w:t xml:space="preserve"> </w:t>
      </w:r>
      <w:r>
        <w:t>проекта</w:t>
      </w:r>
      <w:r w:rsidRPr="008F6FBA">
        <w:t xml:space="preserve"> закона Ненецкого автономного округа «О внесении изменения в часть 2 статьи 6 закона Ненецкого автономного округа «О статусе депутата Собрания депутатов Ненецкого автономного округа»</w:t>
      </w:r>
      <w:r>
        <w:t xml:space="preserve"> в 2019 году потребует дополнительные бюджетные ассигнования в размере </w:t>
      </w:r>
      <w:r w:rsidRPr="00FC14B2">
        <w:rPr>
          <w:b/>
        </w:rPr>
        <w:t>5 205 254,16  рублей.</w:t>
      </w:r>
    </w:p>
    <w:p w:rsidR="00FB5D3C" w:rsidRDefault="00FB5D3C" w:rsidP="00FB5D3C">
      <w:pPr>
        <w:jc w:val="center"/>
        <w:rPr>
          <w:b/>
        </w:rPr>
      </w:pPr>
    </w:p>
    <w:p w:rsidR="00FB5D3C" w:rsidRPr="00245DE3" w:rsidRDefault="00FB5D3C" w:rsidP="00FB5D3C">
      <w:pPr>
        <w:ind w:firstLine="709"/>
        <w:jc w:val="both"/>
      </w:pPr>
    </w:p>
    <w:p w:rsidR="00FB5D3C" w:rsidRPr="00F14C49" w:rsidRDefault="00FB5D3C" w:rsidP="00FB5D3C">
      <w:pPr>
        <w:jc w:val="center"/>
        <w:rPr>
          <w:szCs w:val="18"/>
        </w:rPr>
      </w:pPr>
    </w:p>
    <w:p w:rsidR="00DA4BD5" w:rsidRPr="00FB5D3C" w:rsidRDefault="00DA4BD5" w:rsidP="00FB5D3C">
      <w:pPr>
        <w:rPr>
          <w:szCs w:val="18"/>
        </w:rPr>
      </w:pPr>
    </w:p>
    <w:sectPr w:rsidR="00DA4BD5" w:rsidRPr="00FB5D3C" w:rsidSect="00704007"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AC" w:rsidRDefault="00F43B65">
      <w:r>
        <w:separator/>
      </w:r>
    </w:p>
  </w:endnote>
  <w:endnote w:type="continuationSeparator" w:id="0">
    <w:p w:rsidR="003C73AC" w:rsidRDefault="00F4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07" w:rsidRDefault="008C1F12">
    <w:pPr>
      <w:pStyle w:val="af2"/>
      <w:jc w:val="center"/>
    </w:pPr>
  </w:p>
  <w:p w:rsidR="00704007" w:rsidRDefault="008C1F1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AC" w:rsidRDefault="00F43B65">
      <w:r>
        <w:separator/>
      </w:r>
    </w:p>
  </w:footnote>
  <w:footnote w:type="continuationSeparator" w:id="0">
    <w:p w:rsidR="003C73AC" w:rsidRDefault="00F4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379"/>
    <w:rsid w:val="00017339"/>
    <w:rsid w:val="00023F80"/>
    <w:rsid w:val="0005405E"/>
    <w:rsid w:val="00075669"/>
    <w:rsid w:val="00083676"/>
    <w:rsid w:val="00084B7E"/>
    <w:rsid w:val="000A5A0A"/>
    <w:rsid w:val="000E1A02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E04BD"/>
    <w:rsid w:val="001F7379"/>
    <w:rsid w:val="002350E1"/>
    <w:rsid w:val="0024235B"/>
    <w:rsid w:val="002432AE"/>
    <w:rsid w:val="0029096A"/>
    <w:rsid w:val="002B55BA"/>
    <w:rsid w:val="002C5906"/>
    <w:rsid w:val="002D016C"/>
    <w:rsid w:val="002E03F7"/>
    <w:rsid w:val="002E7290"/>
    <w:rsid w:val="00305042"/>
    <w:rsid w:val="003549D8"/>
    <w:rsid w:val="00355FE5"/>
    <w:rsid w:val="0037641E"/>
    <w:rsid w:val="0039248E"/>
    <w:rsid w:val="003C73AC"/>
    <w:rsid w:val="003F13EE"/>
    <w:rsid w:val="003F257B"/>
    <w:rsid w:val="004016F7"/>
    <w:rsid w:val="00401AFC"/>
    <w:rsid w:val="004450ED"/>
    <w:rsid w:val="004611B7"/>
    <w:rsid w:val="00481904"/>
    <w:rsid w:val="004B0966"/>
    <w:rsid w:val="004C0D77"/>
    <w:rsid w:val="004E567F"/>
    <w:rsid w:val="00533DE9"/>
    <w:rsid w:val="005703E2"/>
    <w:rsid w:val="00591BEC"/>
    <w:rsid w:val="005A08E5"/>
    <w:rsid w:val="005C02A6"/>
    <w:rsid w:val="005C328C"/>
    <w:rsid w:val="005E5A86"/>
    <w:rsid w:val="005F3388"/>
    <w:rsid w:val="00612461"/>
    <w:rsid w:val="00635E3F"/>
    <w:rsid w:val="00643CBC"/>
    <w:rsid w:val="00645929"/>
    <w:rsid w:val="00665C2E"/>
    <w:rsid w:val="006660E8"/>
    <w:rsid w:val="00666FCB"/>
    <w:rsid w:val="00694C6D"/>
    <w:rsid w:val="00697882"/>
    <w:rsid w:val="006F1E84"/>
    <w:rsid w:val="007101D6"/>
    <w:rsid w:val="00722257"/>
    <w:rsid w:val="007300BF"/>
    <w:rsid w:val="00750E3E"/>
    <w:rsid w:val="00755E06"/>
    <w:rsid w:val="00762A32"/>
    <w:rsid w:val="007846E8"/>
    <w:rsid w:val="00794A6A"/>
    <w:rsid w:val="007A29A5"/>
    <w:rsid w:val="007E3BC4"/>
    <w:rsid w:val="007F7A98"/>
    <w:rsid w:val="00816469"/>
    <w:rsid w:val="00824BB3"/>
    <w:rsid w:val="00835EBB"/>
    <w:rsid w:val="008763FF"/>
    <w:rsid w:val="008C1F12"/>
    <w:rsid w:val="0090066C"/>
    <w:rsid w:val="009029A0"/>
    <w:rsid w:val="00920726"/>
    <w:rsid w:val="009577F9"/>
    <w:rsid w:val="00976E01"/>
    <w:rsid w:val="009B21B7"/>
    <w:rsid w:val="009C4844"/>
    <w:rsid w:val="009C707D"/>
    <w:rsid w:val="009D0950"/>
    <w:rsid w:val="009D3D5C"/>
    <w:rsid w:val="00A4024C"/>
    <w:rsid w:val="00A42FFA"/>
    <w:rsid w:val="00AD2ED3"/>
    <w:rsid w:val="00B16D01"/>
    <w:rsid w:val="00BE3DE2"/>
    <w:rsid w:val="00BE75EC"/>
    <w:rsid w:val="00BF7E74"/>
    <w:rsid w:val="00C31ED1"/>
    <w:rsid w:val="00C37F8F"/>
    <w:rsid w:val="00C706FF"/>
    <w:rsid w:val="00C72A6B"/>
    <w:rsid w:val="00C74525"/>
    <w:rsid w:val="00CA14C6"/>
    <w:rsid w:val="00CD74C2"/>
    <w:rsid w:val="00CF507A"/>
    <w:rsid w:val="00D159E3"/>
    <w:rsid w:val="00D27586"/>
    <w:rsid w:val="00DA4BD5"/>
    <w:rsid w:val="00DB2094"/>
    <w:rsid w:val="00DB34CE"/>
    <w:rsid w:val="00DB66D6"/>
    <w:rsid w:val="00DE0DF9"/>
    <w:rsid w:val="00E07092"/>
    <w:rsid w:val="00E21CDB"/>
    <w:rsid w:val="00E54315"/>
    <w:rsid w:val="00E57E3D"/>
    <w:rsid w:val="00E97D67"/>
    <w:rsid w:val="00EB0436"/>
    <w:rsid w:val="00EF1953"/>
    <w:rsid w:val="00F25C22"/>
    <w:rsid w:val="00F308C0"/>
    <w:rsid w:val="00F43B65"/>
    <w:rsid w:val="00F503E8"/>
    <w:rsid w:val="00F576A6"/>
    <w:rsid w:val="00F654D0"/>
    <w:rsid w:val="00FA3936"/>
    <w:rsid w:val="00FB5D3C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locked/>
    <w:rsid w:val="00FB5D3C"/>
    <w:rPr>
      <w:b/>
      <w:sz w:val="24"/>
      <w:lang w:eastAsia="ru-RU"/>
    </w:rPr>
  </w:style>
  <w:style w:type="paragraph" w:styleId="af1">
    <w:name w:val="Title"/>
    <w:basedOn w:val="a"/>
    <w:link w:val="af0"/>
    <w:qFormat/>
    <w:rsid w:val="00FB5D3C"/>
    <w:pPr>
      <w:ind w:left="709" w:hanging="709"/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17">
    <w:name w:val="Название Знак1"/>
    <w:basedOn w:val="a0"/>
    <w:uiPriority w:val="10"/>
    <w:rsid w:val="00FB5D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0">
    <w:name w:val="1.2 Название закона"/>
    <w:basedOn w:val="a"/>
    <w:next w:val="a"/>
    <w:rsid w:val="00FB5D3C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rsid w:val="00FB5D3C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rsid w:val="00FB5D3C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FB5D3C"/>
    <w:pPr>
      <w:tabs>
        <w:tab w:val="center" w:pos="4677"/>
        <w:tab w:val="right" w:pos="9355"/>
      </w:tabs>
      <w:suppressAutoHyphens/>
      <w:autoSpaceDE w:val="0"/>
      <w:autoSpaceDN w:val="0"/>
    </w:pPr>
    <w:rPr>
      <w:sz w:val="26"/>
      <w:szCs w:val="26"/>
    </w:rPr>
  </w:style>
  <w:style w:type="character" w:customStyle="1" w:styleId="af3">
    <w:name w:val="Нижний колонтитул Знак"/>
    <w:basedOn w:val="a0"/>
    <w:link w:val="af2"/>
    <w:uiPriority w:val="99"/>
    <w:rsid w:val="00FB5D3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01">
    <w:name w:val="3.0 текст закона"/>
    <w:basedOn w:val="a"/>
    <w:rsid w:val="00FB5D3C"/>
    <w:pPr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5</cp:revision>
  <cp:lastPrinted>2017-12-25T06:49:00Z</cp:lastPrinted>
  <dcterms:created xsi:type="dcterms:W3CDTF">2018-11-27T08:29:00Z</dcterms:created>
  <dcterms:modified xsi:type="dcterms:W3CDTF">2018-11-27T14:08:00Z</dcterms:modified>
</cp:coreProperties>
</file>